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E1A4F">
        <w:rPr>
          <w:rFonts w:ascii="Times New Roman" w:hAnsi="Times New Roman" w:cs="Times New Roman"/>
          <w:b/>
          <w:sz w:val="24"/>
          <w:szCs w:val="28"/>
        </w:rPr>
        <w:t>Частно</w:t>
      </w:r>
      <w:r w:rsidRPr="002E1A4F">
        <w:rPr>
          <w:rFonts w:ascii="Times New Roman" w:hAnsi="Times New Roman" w:cs="Times New Roman"/>
          <w:b/>
          <w:sz w:val="24"/>
          <w:szCs w:val="28"/>
        </w:rPr>
        <w:t xml:space="preserve">е </w:t>
      </w:r>
      <w:r w:rsidRPr="002E1A4F">
        <w:rPr>
          <w:rFonts w:ascii="Times New Roman" w:hAnsi="Times New Roman" w:cs="Times New Roman"/>
          <w:b/>
          <w:sz w:val="24"/>
          <w:szCs w:val="28"/>
        </w:rPr>
        <w:t xml:space="preserve"> дошкольно</w:t>
      </w:r>
      <w:r w:rsidRPr="002E1A4F">
        <w:rPr>
          <w:rFonts w:ascii="Times New Roman" w:hAnsi="Times New Roman" w:cs="Times New Roman"/>
          <w:b/>
          <w:sz w:val="24"/>
          <w:szCs w:val="28"/>
        </w:rPr>
        <w:t xml:space="preserve">е </w:t>
      </w:r>
      <w:r w:rsidRPr="002E1A4F">
        <w:rPr>
          <w:rFonts w:ascii="Times New Roman" w:hAnsi="Times New Roman" w:cs="Times New Roman"/>
          <w:b/>
          <w:sz w:val="24"/>
          <w:szCs w:val="28"/>
        </w:rPr>
        <w:t>образовательно</w:t>
      </w:r>
      <w:r w:rsidRPr="002E1A4F">
        <w:rPr>
          <w:rFonts w:ascii="Times New Roman" w:hAnsi="Times New Roman" w:cs="Times New Roman"/>
          <w:b/>
          <w:sz w:val="24"/>
          <w:szCs w:val="28"/>
        </w:rPr>
        <w:t>е</w:t>
      </w:r>
      <w:r w:rsidRPr="002E1A4F">
        <w:rPr>
          <w:rFonts w:ascii="Times New Roman" w:hAnsi="Times New Roman" w:cs="Times New Roman"/>
          <w:b/>
          <w:sz w:val="24"/>
          <w:szCs w:val="28"/>
        </w:rPr>
        <w:t xml:space="preserve"> учреждения </w:t>
      </w:r>
    </w:p>
    <w:p w:rsidR="002E1A4F" w:rsidRP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E1A4F">
        <w:rPr>
          <w:rFonts w:ascii="Times New Roman" w:hAnsi="Times New Roman" w:cs="Times New Roman"/>
          <w:b/>
          <w:sz w:val="24"/>
          <w:szCs w:val="28"/>
        </w:rPr>
        <w:t>Детский сад № 89 открытого акционерного общества «Российские железные дороги»</w:t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36"/>
          <w:szCs w:val="28"/>
        </w:rPr>
      </w:pPr>
    </w:p>
    <w:p w:rsidR="00566183" w:rsidRPr="002E1A4F" w:rsidRDefault="00566183" w:rsidP="002E1A4F">
      <w:pPr>
        <w:pStyle w:val="a8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E1A4F">
        <w:rPr>
          <w:rFonts w:ascii="Times New Roman" w:hAnsi="Times New Roman" w:cs="Times New Roman"/>
          <w:b/>
          <w:sz w:val="40"/>
          <w:szCs w:val="28"/>
        </w:rPr>
        <w:t>Консультация для воспитателей и родителей</w:t>
      </w:r>
    </w:p>
    <w:p w:rsidR="00566183" w:rsidRDefault="00566183" w:rsidP="002E1A4F">
      <w:pPr>
        <w:pStyle w:val="a8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2E1A4F">
        <w:rPr>
          <w:rFonts w:ascii="Times New Roman" w:hAnsi="Times New Roman" w:cs="Times New Roman"/>
          <w:b/>
          <w:i/>
          <w:sz w:val="40"/>
          <w:szCs w:val="28"/>
        </w:rPr>
        <w:t>«</w:t>
      </w:r>
      <w:proofErr w:type="spellStart"/>
      <w:r w:rsidRPr="002E1A4F">
        <w:rPr>
          <w:rFonts w:ascii="Times New Roman" w:hAnsi="Times New Roman" w:cs="Times New Roman"/>
          <w:b/>
          <w:i/>
          <w:sz w:val="40"/>
          <w:szCs w:val="28"/>
        </w:rPr>
        <w:t>Полисенсорное</w:t>
      </w:r>
      <w:proofErr w:type="spellEnd"/>
      <w:r w:rsidRPr="002E1A4F">
        <w:rPr>
          <w:rFonts w:ascii="Times New Roman" w:hAnsi="Times New Roman" w:cs="Times New Roman"/>
          <w:b/>
          <w:i/>
          <w:sz w:val="40"/>
          <w:szCs w:val="28"/>
        </w:rPr>
        <w:t xml:space="preserve"> восприятие мира ребенком»</w:t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2E1A4F" w:rsidRPr="002E1A4F" w:rsidRDefault="002E1A4F" w:rsidP="002E1A4F">
      <w:pPr>
        <w:pStyle w:val="a8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566183" w:rsidRPr="002E1A4F" w:rsidRDefault="006A46E2" w:rsidP="002E1A4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E1A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6ADFF2" wp14:editId="071E00FD">
            <wp:extent cx="5000625" cy="3152775"/>
            <wp:effectExtent l="133350" t="114300" r="142875" b="161925"/>
            <wp:docPr id="21" name="Рисунок 21" descr="https://ds02.infourok.ru/uploads/ex/0d33/000600a2-b4d5839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33/000600a2-b4d58399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52" cy="31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2E1A4F" w:rsidRP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Pr="002E1A4F">
        <w:rPr>
          <w:rFonts w:ascii="Times New Roman" w:hAnsi="Times New Roman" w:cs="Times New Roman"/>
          <w:sz w:val="28"/>
          <w:szCs w:val="28"/>
        </w:rPr>
        <w:t xml:space="preserve"> Кремнева О.А</w:t>
      </w:r>
    </w:p>
    <w:p w:rsidR="002E1A4F" w:rsidRPr="002E1A4F" w:rsidRDefault="002E1A4F" w:rsidP="002E1A4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1A4F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2E1A4F" w:rsidRDefault="002E1A4F">
      <w:pPr>
        <w:rPr>
          <w:rFonts w:ascii="Times New Roman" w:hAnsi="Times New Roman" w:cs="Times New Roman"/>
          <w:sz w:val="28"/>
          <w:szCs w:val="28"/>
        </w:rPr>
      </w:pPr>
    </w:p>
    <w:p w:rsidR="002E1A4F" w:rsidRDefault="002E1A4F" w:rsidP="002E1A4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1A4F" w:rsidRDefault="002E1A4F" w:rsidP="002E1A4F">
      <w:pPr>
        <w:tabs>
          <w:tab w:val="left" w:pos="37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2019г</w:t>
      </w:r>
    </w:p>
    <w:p w:rsidR="002E1A4F" w:rsidRP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E1A4F">
        <w:rPr>
          <w:rFonts w:ascii="Times New Roman" w:hAnsi="Times New Roman" w:cs="Times New Roman"/>
          <w:b/>
          <w:sz w:val="40"/>
          <w:szCs w:val="28"/>
        </w:rPr>
        <w:t>Консультация для воспитателей и родителей</w:t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2E1A4F">
        <w:rPr>
          <w:rFonts w:ascii="Times New Roman" w:hAnsi="Times New Roman" w:cs="Times New Roman"/>
          <w:b/>
          <w:i/>
          <w:sz w:val="40"/>
          <w:szCs w:val="28"/>
        </w:rPr>
        <w:t>«</w:t>
      </w:r>
      <w:proofErr w:type="spellStart"/>
      <w:r w:rsidRPr="002E1A4F">
        <w:rPr>
          <w:rFonts w:ascii="Times New Roman" w:hAnsi="Times New Roman" w:cs="Times New Roman"/>
          <w:b/>
          <w:i/>
          <w:sz w:val="40"/>
          <w:szCs w:val="28"/>
        </w:rPr>
        <w:t>Полисенсорное</w:t>
      </w:r>
      <w:proofErr w:type="spellEnd"/>
      <w:r w:rsidRPr="002E1A4F">
        <w:rPr>
          <w:rFonts w:ascii="Times New Roman" w:hAnsi="Times New Roman" w:cs="Times New Roman"/>
          <w:b/>
          <w:i/>
          <w:sz w:val="40"/>
          <w:szCs w:val="28"/>
        </w:rPr>
        <w:t xml:space="preserve"> восприятие мира ребенком»</w:t>
      </w:r>
    </w:p>
    <w:p w:rsidR="002E1A4F" w:rsidRDefault="002E1A4F" w:rsidP="002E1A4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:rsidR="005F57D6" w:rsidRPr="002E1A4F" w:rsidRDefault="007E38C0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Сенсорное развитие во все времена было и остается важным и необходимым для полноценного воспитания детей. </w:t>
      </w:r>
    </w:p>
    <w:p w:rsidR="005F57D6" w:rsidRPr="002E1A4F" w:rsidRDefault="007E38C0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Сенсорное развитие ребенка — это развитие его восприятия и формирования представлений о важнейших свойствах предметов, их форме, цвете, величине, положении в пространстве, а также запахе и вкусе. </w:t>
      </w:r>
    </w:p>
    <w:p w:rsidR="005F57D6" w:rsidRPr="002E1A4F" w:rsidRDefault="007E38C0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>Значение сенсорного развития в младшем дошкольном возрасте трудно переоценить, именно этот период наиболее благоприятен для совершенствования деятельности органов чувств, накопления представлений об окружающем мире.</w:t>
      </w:r>
    </w:p>
    <w:p w:rsidR="007E38C0" w:rsidRPr="002E1A4F" w:rsidRDefault="007E38C0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>Это постепенное усвоение сенсорной культуры, созданной человечеством.</w:t>
      </w:r>
    </w:p>
    <w:p w:rsidR="007E38C0" w:rsidRPr="002E1A4F" w:rsidRDefault="005F57D6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   </w:t>
      </w:r>
      <w:r w:rsidR="007E38C0" w:rsidRPr="002E1A4F">
        <w:rPr>
          <w:rFonts w:ascii="Times New Roman" w:hAnsi="Times New Roman" w:cs="Times New Roman"/>
          <w:sz w:val="28"/>
          <w:szCs w:val="28"/>
        </w:rPr>
        <w:t>Сенсорное развитие необходимо также и для успешного обучения ребенка в детском дошкольном учреждении, в школе и для многих видов трудовой деятельности. От того, как ребенок мыслит, видит, как он воспринимает мир путем, во многом зависит его психическое развитие.</w:t>
      </w:r>
    </w:p>
    <w:p w:rsidR="00566183" w:rsidRPr="002E1A4F" w:rsidRDefault="005F57D6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   </w:t>
      </w:r>
      <w:r w:rsidR="007E38C0" w:rsidRPr="002E1A4F">
        <w:rPr>
          <w:rFonts w:ascii="Times New Roman" w:hAnsi="Times New Roman" w:cs="Times New Roman"/>
          <w:sz w:val="28"/>
          <w:szCs w:val="28"/>
        </w:rPr>
        <w:t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детей. Ребенок на каждом возрастном этапе оказывается наиболее чувствительным к тем или иным воздействиям. В этой связи каждая возрастная ступень становится благоприятной для дальнейшего психического развития и всестороннего воспитания дошкольника. Чем меньше ребенок, тем большее значение в его жизни имеет чувственный опыт. На этапе младшего дошкольного возраста ознакомление со свойствами предметов играет определяющую роль.</w:t>
      </w:r>
    </w:p>
    <w:p w:rsidR="004405AD" w:rsidRPr="002E1A4F" w:rsidRDefault="00566183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   </w:t>
      </w:r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Полноценное восприятие окружающего мира предполагает координированную параллельную активность сенсорных систем. Выпадение какой-либо сенсорной системы нарушает равновесие во взаимодействии целостной структуры и уменьшаемом объеме поступающей информации о внешней среде. От уровня сформированности или сохранности разных видов восприятия, в том числе зрительно-пространственного, знания и ощущения собственного тела, правой и левой сторон во многом зависит успешность овладения чтением, письмом, рисованием и другими видами учебной деятельности. Ведь недостаточное развитие пространственно-временных представлений у дошкольников обязательно будет сказываться на формировании полноценной связной речи, а у школьников — на развитии навыка чтения и письма, так как овладения письмом ребенку необходимо научиться </w:t>
      </w:r>
      <w:proofErr w:type="gramStart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взаимно</w:t>
      </w:r>
      <w:proofErr w:type="gramEnd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трансформировать пространственную последовательность — графических знаков и временную — звуковых комплексов. </w:t>
      </w:r>
    </w:p>
    <w:p w:rsidR="004405AD" w:rsidRPr="002E1A4F" w:rsidRDefault="00566183" w:rsidP="002E1A4F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Пространственные представления имеет прямую связь с речью. Так дети, у которых не сформированы пространственные представления, не используют предлогов, обозначающих пространственные взаимоотношения предметов, людей и животных (над, </w:t>
      </w:r>
      <w:proofErr w:type="gramStart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proofErr w:type="gramEnd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Дошкольники, а иногда и младшие школьники затрудняются в дифференциации предлогов к-у, в-на к дому — у дома, в столе — на столе. Нередко они смешивают предлоги перед — после — </w:t>
      </w:r>
      <w:proofErr w:type="gramStart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F57D6" w:rsidRPr="002E1A4F" w:rsidRDefault="00566183" w:rsidP="002E1A4F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нарушение формирования пространственных представлений влияет и на развитие словесно-логического мышления, препятствует правильному восприятию изображения, развитию умения составлять рассказ по картине или серии картин; затрудняет овладение письмом, чтением, математическими операциями, затрагивает понимание условия задач и всю познавательную деятельностью в целом</w:t>
      </w:r>
      <w:r w:rsidR="005F57D6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1A4F" w:rsidRDefault="002E1A4F" w:rsidP="002E1A4F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05AD" w:rsidRPr="002E1A4F" w:rsidRDefault="00566183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повышения эффективности коррекционно-развивающей работы необходимо излагать материал на доступном детям языке с опорой на слуховое, зрительное и тактильное запоминание, то есть учить </w:t>
      </w:r>
      <w:proofErr w:type="spellStart"/>
      <w:r w:rsidR="004405AD" w:rsidRPr="002E1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полисенсорно</w:t>
      </w:r>
      <w:proofErr w:type="spellEnd"/>
      <w:r w:rsidR="004405AD" w:rsidRPr="002E1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4405AD"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E1A4F" w:rsidRDefault="00566183" w:rsidP="002E1A4F">
      <w:pPr>
        <w:pStyle w:val="a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</w:p>
    <w:p w:rsidR="00566183" w:rsidRP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составляющей полноценного развития детей является развитие сенсорной интеграции</w:t>
      </w:r>
      <w:r w:rsidR="004405AD" w:rsidRPr="002E1A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405AD" w:rsidRP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Сенсорная интеграция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это взаимодействие всех органов чувств. Она начинается очень рано, уже в утробе матери. </w:t>
      </w:r>
      <w:proofErr w:type="gramStart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всех органов чувств подразумевает упорядочивание ощущений и раздражителей таким образом, чтобы человек мог адекватно реагировать на определенные стимулы и действовать в соответствии с ситуацией.</w:t>
      </w:r>
      <w:r w:rsidR="004405AD" w:rsidRPr="002E1A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Иными словами всё то, что мы получаем от органов чувств   (а это - зрение, слух, осязание, обоняние, вкус, чувство движения (вестибулярная система), чувство положения тела в пространстве (</w:t>
      </w:r>
      <w:proofErr w:type="spellStart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проприоцепция</w:t>
      </w:r>
      <w:proofErr w:type="spellEnd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поступает в мозг, обрабатывается там, выдается нам в</w:t>
      </w:r>
      <w:proofErr w:type="gramEnd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proofErr w:type="gramEnd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некоторого знания о предмете – что же это такое, какими свойствами оно обладает и насколько опасно для организма или напротив полезно. Чем правильнее работают сенсорные системы, тем больше достаточной информации получает мозг и выдает больше адекватных ответов.</w:t>
      </w:r>
    </w:p>
    <w:p w:rsidR="004405AD" w:rsidRPr="002E1A4F" w:rsidRDefault="004405AD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пяти органов чувств – это сенсорная интеграция для дошкольников.</w:t>
      </w:r>
    </w:p>
    <w:p w:rsidR="006A46E2" w:rsidRPr="002E1A4F" w:rsidRDefault="004405AD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Сенсорная интеграция, необходимая для движения, говорения и игры, - это фундамент более сложной интеграции, сопровождающей чтение, письмо и адекватное поведение.</w:t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F7B80" w:rsidRPr="002E1A4F" w:rsidRDefault="005F7B80" w:rsidP="002E1A4F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Признаки нарушения</w:t>
      </w:r>
      <w:r w:rsidR="002E1A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E1A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сенсорной интеграции:</w:t>
      </w:r>
    </w:p>
    <w:p w:rsidR="002E1A4F" w:rsidRDefault="006A46E2" w:rsidP="002E1A4F">
      <w:pPr>
        <w:pStyle w:val="a8"/>
        <w:rPr>
          <w:rFonts w:ascii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              </w:t>
      </w:r>
    </w:p>
    <w:p w:rsidR="006A46E2" w:rsidRPr="002E1A4F" w:rsidRDefault="002E1A4F" w:rsidP="002E1A4F">
      <w:pPr>
        <w:pStyle w:val="a8"/>
        <w:rPr>
          <w:rFonts w:ascii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58579F" wp14:editId="3226296F">
            <wp:simplePos x="0" y="0"/>
            <wp:positionH relativeFrom="margin">
              <wp:posOffset>104775</wp:posOffset>
            </wp:positionH>
            <wp:positionV relativeFrom="paragraph">
              <wp:posOffset>36830</wp:posOffset>
            </wp:positionV>
            <wp:extent cx="1906270" cy="1981200"/>
            <wp:effectExtent l="0" t="0" r="0" b="0"/>
            <wp:wrapSquare wrapText="bothSides"/>
            <wp:docPr id="18" name="Рисунок 18" descr="http://aniks.msk.ru/images/stories/decebber2017/zhensko-muzhskoj_razgovornik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ks.msk.ru/images/stories/decebber2017/zhensko-muzhskoj_razgovornik/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6E2" w:rsidRPr="002E1A4F">
        <w:rPr>
          <w:rFonts w:ascii="Times New Roman" w:hAnsi="Times New Roman" w:cs="Times New Roman"/>
          <w:color w:val="1F4E79" w:themeColor="accent1" w:themeShade="80"/>
          <w:sz w:val="28"/>
          <w:szCs w:val="28"/>
          <w:lang w:eastAsia="ru-RU"/>
        </w:rPr>
        <w:t>Тактильная система</w:t>
      </w:r>
    </w:p>
    <w:p w:rsidR="006A46E2" w:rsidRPr="002E1A4F" w:rsidRDefault="006A46E2" w:rsidP="002E1A4F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Пониженное восприятие – </w:t>
      </w:r>
    </w:p>
    <w:p w:rsidR="006A46E2" w:rsidRPr="002E1A4F" w:rsidRDefault="006A46E2" w:rsidP="002E1A4F">
      <w:pPr>
        <w:pStyle w:val="a8"/>
        <w:numPr>
          <w:ilvl w:val="0"/>
          <w:numId w:val="2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ищет прикосновения, потребность дотронуться до него; </w:t>
      </w:r>
    </w:p>
    <w:p w:rsidR="006A46E2" w:rsidRPr="002E1A4F" w:rsidRDefault="006A46E2" w:rsidP="002E1A4F">
      <w:pPr>
        <w:pStyle w:val="a8"/>
        <w:numPr>
          <w:ilvl w:val="0"/>
          <w:numId w:val="2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>Плохо чувствует боль;</w:t>
      </w:r>
    </w:p>
    <w:p w:rsidR="006A46E2" w:rsidRPr="002E1A4F" w:rsidRDefault="006A46E2" w:rsidP="002E1A4F">
      <w:pPr>
        <w:pStyle w:val="a8"/>
        <w:numPr>
          <w:ilvl w:val="0"/>
          <w:numId w:val="2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>Наносит самоповреждения (щипает, кусает себя);</w:t>
      </w:r>
    </w:p>
    <w:p w:rsidR="006A46E2" w:rsidRPr="002E1A4F" w:rsidRDefault="006A46E2" w:rsidP="002E1A4F">
      <w:pPr>
        <w:pStyle w:val="a8"/>
        <w:numPr>
          <w:ilvl w:val="0"/>
          <w:numId w:val="2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>Всегда тянет предметы в рот, чтобы изучить их.</w:t>
      </w:r>
    </w:p>
    <w:p w:rsidR="006A46E2" w:rsidRPr="002E1A4F" w:rsidRDefault="006A46E2" w:rsidP="002E1A4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6E2" w:rsidRPr="002E1A4F" w:rsidRDefault="006A46E2" w:rsidP="002E1A4F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Повышенное восприятие – </w:t>
      </w:r>
    </w:p>
    <w:p w:rsidR="006A46E2" w:rsidRPr="002E1A4F" w:rsidRDefault="006A46E2" w:rsidP="002E1A4F">
      <w:pPr>
        <w:pStyle w:val="a8"/>
        <w:numPr>
          <w:ilvl w:val="0"/>
          <w:numId w:val="1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не любит, когда его обнимают,             боится, когда к нему неожиданно </w:t>
      </w:r>
      <w:r w:rsidR="00566183" w:rsidRPr="002E1A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1A4F">
        <w:rPr>
          <w:rFonts w:ascii="Times New Roman" w:hAnsi="Times New Roman" w:cs="Times New Roman"/>
          <w:sz w:val="28"/>
          <w:szCs w:val="28"/>
          <w:lang w:eastAsia="ru-RU"/>
        </w:rPr>
        <w:t xml:space="preserve"> прикасаются;</w:t>
      </w:r>
    </w:p>
    <w:p w:rsidR="00BA0882" w:rsidRPr="002E1A4F" w:rsidRDefault="006A46E2" w:rsidP="002E1A4F">
      <w:pPr>
        <w:pStyle w:val="a8"/>
        <w:numPr>
          <w:ilvl w:val="0"/>
          <w:numId w:val="1"/>
        </w:numPr>
        <w:ind w:left="3686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>Не дает причесать, помыть или постичь</w:t>
      </w:r>
      <w:r w:rsidR="00BA0882" w:rsidRPr="002E1A4F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2E1A4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566183" w:rsidRPr="002E1A4F" w:rsidRDefault="006A46E2" w:rsidP="002E1A4F">
      <w:pPr>
        <w:pStyle w:val="a8"/>
        <w:numPr>
          <w:ilvl w:val="0"/>
          <w:numId w:val="1"/>
        </w:numPr>
        <w:ind w:left="3686" w:firstLine="0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  <w:lang w:eastAsia="ru-RU"/>
        </w:rPr>
        <w:t>В стрессовой ситуации снимает одежду.</w:t>
      </w:r>
    </w:p>
    <w:p w:rsidR="004405AD" w:rsidRPr="002E1A4F" w:rsidRDefault="002E1A4F" w:rsidP="002E1A4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  <w:r w:rsidR="004405AD" w:rsidRPr="002E1A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«Интересно» - это «детское» о</w:t>
      </w:r>
      <w:r w:rsidR="005F57D6" w:rsidRPr="002E1A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пределение сенсорной интеграции!!!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05AD" w:rsidRP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 окружающего мира начинается с ощущений, с восприятия. С помощью ощущения ребёнок  познаёт отдельные признаки, свойства предметов, которые  непосредственно воздействуют на его органы чувств.</w:t>
      </w:r>
    </w:p>
    <w:p w:rsidR="004405AD" w:rsidRP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сложным познавательным процессом является восприятие, обеспечивающее отражение всех (многих) признаков предметов, с которыми ребёнок непосредственно соприкасается, действует.  Чем богаче 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ощущения 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восприятия,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тем шире и </w:t>
      </w:r>
      <w:proofErr w:type="spellStart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многограннее</w:t>
      </w:r>
      <w:proofErr w:type="spellEnd"/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полученные ребёнком сведения об окружающем мире. </w:t>
      </w:r>
    </w:p>
    <w:p w:rsidR="005F57D6" w:rsidRPr="002E1A4F" w:rsidRDefault="00566183" w:rsidP="002E1A4F">
      <w:pPr>
        <w:pStyle w:val="a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успешность умственного, физического воспитания, овладение речью в значительной степени зависит от уровня сенсорного развития детей, то есть от того, насколько совершенно ребенок слышит, видит, осязает окружающее, насколько качественно оперирует этой информацией и выражает эти знания в речи. </w:t>
      </w:r>
    </w:p>
    <w:p w:rsidR="005F57D6" w:rsidRPr="002E1A4F" w:rsidRDefault="004405AD" w:rsidP="002E1A4F">
      <w:pPr>
        <w:pStyle w:val="a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Процесс познания маленького человека отличается от процесса познания взрослого. Взрослые познают мир умом, маленькие дети – эмоциями</w:t>
      </w:r>
      <w:r w:rsidR="005F57D6" w:rsidRPr="002E1A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5F57D6" w:rsidRPr="002E1A4F" w:rsidRDefault="00566183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05AD" w:rsidRPr="002E1A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того чтобы в памяти ребенка</w:t>
      </w:r>
      <w:r w:rsidR="004405AD"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закрепилось любое понятие, его название, он должен его увидеть, услышать, попробовать и потрогать. И только в этом случае в головном мозге формируется эта связь. </w:t>
      </w:r>
    </w:p>
    <w:p w:rsidR="007E38C0" w:rsidRPr="002E1A4F" w:rsidRDefault="007E38C0" w:rsidP="002E1A4F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A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38C0" w:rsidRPr="002E1A4F" w:rsidRDefault="00BA0882" w:rsidP="002E1A4F">
      <w:pPr>
        <w:pStyle w:val="a8"/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</w:rPr>
        <w:t xml:space="preserve">   </w:t>
      </w:r>
      <w:r w:rsidR="007E38C0" w:rsidRPr="002E1A4F">
        <w:rPr>
          <w:rFonts w:ascii="Times New Roman" w:hAnsi="Times New Roman" w:cs="Times New Roman"/>
          <w:sz w:val="28"/>
          <w:szCs w:val="28"/>
        </w:rPr>
        <w:t>Для того чтобы хотя бы примерно понять, как чувствует себя ребенок с ограниченным сенсорным восприятием, необходимо хотя бы ненадолго ограничить себя в возможности полноценно видеть, слышать и чувствовать.</w:t>
      </w:r>
    </w:p>
    <w:p w:rsidR="00BA0882" w:rsidRPr="002E1A4F" w:rsidRDefault="00BA0882" w:rsidP="002E1A4F">
      <w:pPr>
        <w:pStyle w:val="a8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1A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BA0882" w:rsidRPr="002E1A4F" w:rsidRDefault="00BA0882" w:rsidP="002E1A4F">
      <w:pPr>
        <w:pStyle w:val="a8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BA0882" w:rsidRPr="002E1A4F" w:rsidRDefault="00BA0882" w:rsidP="002E1A4F">
      <w:pPr>
        <w:pStyle w:val="a8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A4F" w:rsidRDefault="002E1A4F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br w:type="page"/>
      </w:r>
    </w:p>
    <w:p w:rsidR="002E1A4F" w:rsidRDefault="00BA0882" w:rsidP="002E1A4F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2E1A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Полисенсорные</w:t>
      </w:r>
      <w:proofErr w:type="spellEnd"/>
      <w:r w:rsidRPr="002E1A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игры, </w:t>
      </w:r>
    </w:p>
    <w:p w:rsidR="00BA0882" w:rsidRDefault="00BA0882" w:rsidP="002E1A4F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E1A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применяемые мной в работе с детьми логопедической группы:</w:t>
      </w:r>
    </w:p>
    <w:p w:rsidR="002E1A4F" w:rsidRPr="002E1A4F" w:rsidRDefault="002E1A4F" w:rsidP="002E1A4F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0882" w:rsidRPr="00BA0882" w:rsidRDefault="00BA0882" w:rsidP="00BA0882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3262DC" wp14:editId="310756B5">
            <wp:extent cx="5591175" cy="3723806"/>
            <wp:effectExtent l="133350" t="114300" r="142875" b="162560"/>
            <wp:docPr id="15" name="Рисунок 15" descr="J:\ВИЖУ\Вото\20190322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ВИЖУ\Вото\20190322_10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4" cy="3739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7D6"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57850" cy="3636500"/>
            <wp:effectExtent l="133350" t="114300" r="152400" b="173990"/>
            <wp:docPr id="13" name="Рисунок 13" descr="J:\ВИЖУ\Вото\20190322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ВИЖУ\Вото\20190322_105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5" cy="364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7D6"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43575" cy="4019534"/>
            <wp:effectExtent l="133350" t="114300" r="142875" b="172085"/>
            <wp:docPr id="12" name="Рисунок 12" descr="J:\ВИЖУ\Вото\20190321_2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ВИЖУ\Вото\20190321_204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49" cy="4025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7D6"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42325" cy="3848100"/>
            <wp:effectExtent l="133350" t="114300" r="144145" b="171450"/>
            <wp:docPr id="11" name="Рисунок 11" descr="J:\ВИЖУ\Вото\20190322_1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ИЖУ\Вото\20190322_154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05" cy="3858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7D6"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38775" cy="3914140"/>
            <wp:effectExtent l="133350" t="114300" r="142875" b="162560"/>
            <wp:docPr id="10" name="Рисунок 10" descr="J:\ВИЖУ\Вото\20190322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ИЖУ\Вото\20190322_110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97" cy="3922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7D6" w:rsidRPr="005F57D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1650" cy="3724275"/>
            <wp:effectExtent l="133350" t="114300" r="152400" b="161925"/>
            <wp:docPr id="9" name="Рисунок 9" descr="J:\ВИЖУ\Вото\20190322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ИЖУ\Вото\20190322_11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75" cy="3733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1A4F" w:rsidRDefault="002E1A4F" w:rsidP="00BA0882">
      <w:pPr>
        <w:rPr>
          <w:rFonts w:ascii="Times New Roman" w:hAnsi="Times New Roman" w:cs="Times New Roman"/>
          <w:sz w:val="28"/>
          <w:szCs w:val="28"/>
        </w:rPr>
      </w:pPr>
    </w:p>
    <w:p w:rsidR="002E1A4F" w:rsidRPr="002E1A4F" w:rsidRDefault="002E1A4F" w:rsidP="002E1A4F">
      <w:pPr>
        <w:rPr>
          <w:rFonts w:ascii="Times New Roman" w:hAnsi="Times New Roman" w:cs="Times New Roman"/>
          <w:sz w:val="28"/>
          <w:szCs w:val="28"/>
        </w:rPr>
      </w:pPr>
    </w:p>
    <w:p w:rsidR="002E1A4F" w:rsidRPr="002E1A4F" w:rsidRDefault="002E1A4F" w:rsidP="002E1A4F">
      <w:pPr>
        <w:rPr>
          <w:rFonts w:ascii="Times New Roman" w:hAnsi="Times New Roman" w:cs="Times New Roman"/>
          <w:sz w:val="28"/>
          <w:szCs w:val="28"/>
        </w:rPr>
      </w:pPr>
    </w:p>
    <w:p w:rsidR="002E1A4F" w:rsidRPr="002E1A4F" w:rsidRDefault="002E1A4F" w:rsidP="002E1A4F">
      <w:pPr>
        <w:rPr>
          <w:rFonts w:ascii="Times New Roman" w:hAnsi="Times New Roman" w:cs="Times New Roman"/>
          <w:sz w:val="28"/>
          <w:szCs w:val="28"/>
        </w:rPr>
      </w:pPr>
    </w:p>
    <w:p w:rsidR="002E1A4F" w:rsidRDefault="002E1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Используемая л</w:t>
      </w:r>
      <w:r w:rsidRPr="002E1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итература:</w:t>
      </w: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E1A4F" w:rsidRDefault="002E1A4F" w:rsidP="002E1A4F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1A4F" w:rsidRDefault="002E1A4F" w:rsidP="002E1A4F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Корнев А. Н. Нарушения чтения и письма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детей. — СПб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Речь, 2003–336с.</w:t>
      </w:r>
    </w:p>
    <w:p w:rsidR="002E1A4F" w:rsidRDefault="002E1A4F" w:rsidP="002E1A4F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Метиева</w:t>
      </w:r>
      <w:proofErr w:type="spellEnd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А., Удалова Э. Я. Развитие сенсорной сферы детей, — М.: Просвещение, 2011. — 160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1A4F" w:rsidRDefault="002E1A4F" w:rsidP="002E1A4F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Бельды</w:t>
      </w:r>
      <w:proofErr w:type="spellEnd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Н. </w:t>
      </w:r>
      <w:proofErr w:type="spellStart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Полисенсорный</w:t>
      </w:r>
      <w:proofErr w:type="spellEnd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 в развитии пространственных представлений у детей с тяжелыми нарушениями речи // Молодой ученый. — 2018. — №48. — С. 276-279. </w:t>
      </w:r>
    </w:p>
    <w:p w:rsidR="002E1A4F" w:rsidRPr="002E1A4F" w:rsidRDefault="002E1A4F" w:rsidP="002E1A4F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Айрес </w:t>
      </w:r>
      <w:proofErr w:type="spellStart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Э.Джин</w:t>
      </w:r>
      <w:proofErr w:type="spellEnd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«Ребенок и сенсорная интеграция». Изд. «</w:t>
      </w:r>
      <w:proofErr w:type="spellStart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Теревинф</w:t>
      </w:r>
      <w:proofErr w:type="spellEnd"/>
      <w:r w:rsidRPr="002E1A4F">
        <w:rPr>
          <w:rFonts w:ascii="Times New Roman" w:hAnsi="Times New Roman" w:cs="Times New Roman"/>
          <w:sz w:val="28"/>
          <w:szCs w:val="28"/>
          <w:shd w:val="clear" w:color="auto" w:fill="FFFFFF"/>
        </w:rPr>
        <w:t>» Москва 2012г.</w:t>
      </w:r>
    </w:p>
    <w:p w:rsidR="00BA0882" w:rsidRPr="002E1A4F" w:rsidRDefault="00BA0882" w:rsidP="002E1A4F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sectPr w:rsidR="00BA0882" w:rsidRPr="002E1A4F" w:rsidSect="002E1A4F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5AD" w:rsidRDefault="004405AD" w:rsidP="004405AD">
      <w:pPr>
        <w:spacing w:after="0" w:line="240" w:lineRule="auto"/>
      </w:pPr>
      <w:r>
        <w:separator/>
      </w:r>
    </w:p>
  </w:endnote>
  <w:endnote w:type="continuationSeparator" w:id="0">
    <w:p w:rsidR="004405AD" w:rsidRDefault="004405AD" w:rsidP="0044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5AD" w:rsidRDefault="004405AD" w:rsidP="004405AD">
      <w:pPr>
        <w:spacing w:after="0" w:line="240" w:lineRule="auto"/>
      </w:pPr>
      <w:r>
        <w:separator/>
      </w:r>
    </w:p>
  </w:footnote>
  <w:footnote w:type="continuationSeparator" w:id="0">
    <w:p w:rsidR="004405AD" w:rsidRDefault="004405AD" w:rsidP="00440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7BA"/>
    <w:multiLevelType w:val="hybridMultilevel"/>
    <w:tmpl w:val="C2163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96D0B"/>
    <w:multiLevelType w:val="hybridMultilevel"/>
    <w:tmpl w:val="30CE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1266B"/>
    <w:multiLevelType w:val="hybridMultilevel"/>
    <w:tmpl w:val="1E3A1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4105E"/>
    <w:multiLevelType w:val="hybridMultilevel"/>
    <w:tmpl w:val="0D4A5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10"/>
    <w:rsid w:val="00026AAB"/>
    <w:rsid w:val="002E1A4F"/>
    <w:rsid w:val="004405AD"/>
    <w:rsid w:val="00566183"/>
    <w:rsid w:val="005F57D6"/>
    <w:rsid w:val="005F7B80"/>
    <w:rsid w:val="006A46E2"/>
    <w:rsid w:val="007E38C0"/>
    <w:rsid w:val="00A00890"/>
    <w:rsid w:val="00BA0882"/>
    <w:rsid w:val="00BD7010"/>
    <w:rsid w:val="00E1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5AD"/>
  </w:style>
  <w:style w:type="paragraph" w:styleId="a5">
    <w:name w:val="footer"/>
    <w:basedOn w:val="a"/>
    <w:link w:val="a6"/>
    <w:uiPriority w:val="99"/>
    <w:unhideWhenUsed/>
    <w:rsid w:val="0044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5AD"/>
  </w:style>
  <w:style w:type="paragraph" w:styleId="a7">
    <w:name w:val="Normal (Web)"/>
    <w:basedOn w:val="a"/>
    <w:uiPriority w:val="99"/>
    <w:unhideWhenUsed/>
    <w:rsid w:val="007E3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A46E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566183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1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5AD"/>
  </w:style>
  <w:style w:type="paragraph" w:styleId="a5">
    <w:name w:val="footer"/>
    <w:basedOn w:val="a"/>
    <w:link w:val="a6"/>
    <w:uiPriority w:val="99"/>
    <w:unhideWhenUsed/>
    <w:rsid w:val="0044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5AD"/>
  </w:style>
  <w:style w:type="paragraph" w:styleId="a7">
    <w:name w:val="Normal (Web)"/>
    <w:basedOn w:val="a"/>
    <w:uiPriority w:val="99"/>
    <w:unhideWhenUsed/>
    <w:rsid w:val="007E3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A46E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566183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1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Курачкина</cp:lastModifiedBy>
  <cp:revision>5</cp:revision>
  <dcterms:created xsi:type="dcterms:W3CDTF">2019-03-20T15:26:00Z</dcterms:created>
  <dcterms:modified xsi:type="dcterms:W3CDTF">2019-03-25T07:38:00Z</dcterms:modified>
</cp:coreProperties>
</file>