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1B4F980" w:rsidP="01B4F980" w:rsidRDefault="01B4F980" w14:paraId="2B87110B" w14:textId="0534053F">
      <w:pPr>
        <w:spacing w:after="0" w:afterAutospacing="off"/>
        <w:jc w:val="center"/>
      </w:pPr>
      <w:r w:rsidRPr="01B4F980" w:rsidR="01B4F9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Средняя группа</w:t>
      </w:r>
    </w:p>
    <w:p w:rsidR="01B4F980" w:rsidP="01B4F980" w:rsidRDefault="01B4F980" w14:paraId="689B4A38" w14:textId="5B2BCB8B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Неделя ПДД</w:t>
      </w:r>
    </w:p>
    <w:p w:rsidR="01B4F980" w:rsidP="01B4F980" w:rsidRDefault="01B4F980" w14:paraId="0D1B0657" w14:textId="0397158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Формирование элементарных математических представлений</w:t>
      </w:r>
    </w:p>
    <w:p w:rsidR="01B4F980" w:rsidP="01B4F980" w:rsidRDefault="01B4F980" w14:paraId="23F609F2" w14:textId="5F2FED99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-Впереди дорожные знаки. Давайте посмотрим на них. Какие фигуры они вам напоминают?</w:t>
      </w:r>
    </w:p>
    <w:p w:rsidR="01B4F980" w:rsidP="01B4F980" w:rsidRDefault="01B4F980" w14:paraId="645CBDFD" w14:textId="6FB99025">
      <w:pPr>
        <w:pStyle w:val="Normal"/>
        <w:spacing w:after="0" w:afterAutospacing="off"/>
        <w:jc w:val="center"/>
      </w:pPr>
      <w:r>
        <w:drawing>
          <wp:inline wp14:editId="7E66D54B" wp14:anchorId="6729EF92">
            <wp:extent cx="3258634" cy="2511864"/>
            <wp:effectExtent l="0" t="0" r="0" b="0"/>
            <wp:docPr id="220370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6b0b99eb25b48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34" cy="251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B4F980" w:rsidP="01B4F980" w:rsidRDefault="01B4F980" w14:paraId="1E49B0DD" w14:textId="6EC81C30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-А что обозначают сигналы светофора?</w:t>
      </w:r>
    </w:p>
    <w:p w:rsidR="01B4F980" w:rsidP="01B4F980" w:rsidRDefault="01B4F980" w14:paraId="760DE081" w14:textId="6BC00C4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-Смотрите, тут же сразу два светофора. Чем же они отличаются?</w:t>
      </w:r>
    </w:p>
    <w:p w:rsidR="01B4F980" w:rsidP="01B4F980" w:rsidRDefault="01B4F980" w14:paraId="4DD3C21A" w14:textId="6649D7C9">
      <w:pPr>
        <w:pStyle w:val="Normal"/>
        <w:spacing w:after="0" w:afterAutospacing="off"/>
        <w:jc w:val="center"/>
      </w:pPr>
      <w:r>
        <w:drawing>
          <wp:inline wp14:editId="7B8C2B5D" wp14:anchorId="48D705DC">
            <wp:extent cx="2767584" cy="2167941"/>
            <wp:effectExtent l="0" t="0" r="0" b="0"/>
            <wp:docPr id="13266726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fca6f17e1e45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584" cy="216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B4F980">
        <w:rPr/>
        <w:t xml:space="preserve"> </w:t>
      </w:r>
    </w:p>
    <w:p w:rsidR="01B4F980" w:rsidP="01B4F980" w:rsidRDefault="01B4F980" w14:paraId="33D42382" w14:textId="5B8A863C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Физкультминутка:</w:t>
      </w:r>
    </w:p>
    <w:p w:rsidR="01B4F980" w:rsidP="01B4F980" w:rsidRDefault="01B4F980" w14:paraId="726A8197" w14:textId="3865AA8B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Едем, едем на машине                             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  (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движение рулем)</w:t>
      </w:r>
    </w:p>
    <w:p w:rsidR="01B4F980" w:rsidP="01B4F980" w:rsidRDefault="01B4F980" w14:paraId="7AE0CE7E" w14:textId="701E7E3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Нажимаем на педаль     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  (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ногу согнуть в колене, вытянуть)</w:t>
      </w:r>
    </w:p>
    <w:p w:rsidR="01B4F980" w:rsidP="01B4F980" w:rsidRDefault="01B4F980" w14:paraId="469090E9" w14:textId="485A11E8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Газ включаем, выключаем     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  (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рычаг повернуть к себе, от себя)</w:t>
      </w:r>
    </w:p>
    <w:p w:rsidR="01B4F980" w:rsidP="01B4F980" w:rsidRDefault="01B4F980" w14:paraId="3A46C1A9" w14:textId="642D131A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Смотрим пристально мы в даль             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  (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ладонь ко лбу)</w:t>
      </w:r>
    </w:p>
    <w:p w:rsidR="01B4F980" w:rsidP="01B4F980" w:rsidRDefault="01B4F980" w14:paraId="3472893D" w14:textId="733AC23A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Дворники считают капли                        </w:t>
      </w:r>
    </w:p>
    <w:p w:rsidR="01B4F980" w:rsidP="01B4F980" w:rsidRDefault="01B4F980" w14:paraId="225890FF" w14:textId="0FB6AB07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Вправо, влево – чистота!                        («дворники»)</w:t>
      </w:r>
    </w:p>
    <w:p w:rsidR="01B4F980" w:rsidP="01B4F980" w:rsidRDefault="01B4F980" w14:paraId="7D9FC62F" w14:textId="4C4D79F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Волосы ерошит ветер     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  (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пальцами взъерошить волосы)</w:t>
      </w:r>
    </w:p>
    <w:p w:rsidR="01B4F980" w:rsidP="01B4F980" w:rsidRDefault="01B4F980" w14:paraId="013E705B" w14:textId="0A4781B0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Мы шоферы хоть куда!        (большой палец правой руки вверх)</w:t>
      </w:r>
    </w:p>
    <w:p w:rsidR="01B4F980" w:rsidP="01B4F980" w:rsidRDefault="01B4F980" w14:paraId="0E8807E3" w14:textId="55CF4E1E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(дети садятся)</w:t>
      </w:r>
    </w:p>
    <w:p w:rsidR="01B4F980" w:rsidP="01B4F980" w:rsidRDefault="01B4F980" w14:paraId="2B79B5FA" w14:textId="4127BEB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-Три вершины тут видны, Три угла, три стороны, - Ну, пожалуй, и довольно! - Что ты видишь? - ... (Треугольник)</w:t>
      </w:r>
    </w:p>
    <w:p w:rsidR="01B4F980" w:rsidP="01B4F980" w:rsidRDefault="01B4F980" w14:paraId="7A770000" w14:textId="6A7D5257">
      <w:pPr>
        <w:pStyle w:val="Normal"/>
        <w:spacing w:after="0" w:afterAutospacing="off"/>
        <w:jc w:val="left"/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-Нет углов у меня</w:t>
      </w: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, И</w:t>
      </w: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похож на блюдце я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, На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тарелку и на крышку</w:t>
      </w:r>
      <w:proofErr w:type="gramStart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, На</w:t>
      </w:r>
      <w:proofErr w:type="gramEnd"/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кольцо, на колесо. Кто же я такой, друзья? (Круг)</w:t>
      </w:r>
    </w:p>
    <w:p w:rsidR="01B4F980" w:rsidP="01B4F980" w:rsidRDefault="01B4F980" w14:paraId="00F4842E" w14:textId="59B5799C">
      <w:pPr>
        <w:pStyle w:val="Normal"/>
        <w:spacing w:after="0" w:afterAutospacing="off"/>
        <w:jc w:val="left"/>
      </w:pP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-Не овал я и не круг, Треугольнику я друг, Прямоугольнику я брат</w:t>
      </w: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>, Ведь</w:t>
      </w:r>
      <w:r w:rsidRPr="01B4F980" w:rsidR="01B4F980">
        <w:rPr>
          <w:rFonts w:ascii="Times New Roman" w:hAnsi="Times New Roman" w:eastAsia="Times New Roman" w:cs="Times New Roman"/>
          <w:sz w:val="24"/>
          <w:szCs w:val="24"/>
        </w:rPr>
        <w:t xml:space="preserve"> зовут меня... (Квадрат)</w:t>
      </w:r>
    </w:p>
    <w:p w:rsidR="01B4F980" w:rsidP="01B4F980" w:rsidRDefault="01B4F980" w14:paraId="04E1B2B0" w14:textId="7E1C98F6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01B4F980" w:rsidP="01B4F980" w:rsidRDefault="01B4F980" w14:paraId="28B2D0C2" w14:textId="729E344B">
      <w:pPr>
        <w:pStyle w:val="Normal"/>
        <w:spacing w:after="0" w:afterAutospacing="off"/>
        <w:jc w:val="left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A2A29F"/>
  <w15:docId w15:val="{13e8b0f6-0268-4be4-bb8f-f8dd9711bc8b}"/>
  <w:rsids>
    <w:rsidRoot w:val="54A2A29F"/>
    <w:rsid w:val="01B4F980"/>
    <w:rsid w:val="54A2A29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6b0b99eb25b488d" /><Relationship Type="http://schemas.openxmlformats.org/officeDocument/2006/relationships/image" Target="/media/image2.png" Id="R84fca6f17e1e45bb" /><Relationship Type="http://schemas.openxmlformats.org/officeDocument/2006/relationships/numbering" Target="/word/numbering.xml" Id="Ra326cebe45a24c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2020-12-06T09:44:27.2193902Z</dcterms:created>
  <dcterms:modified xsi:type="dcterms:W3CDTF">2020-12-06T10:35:12.2986850Z</dcterms:modified>
  <dc:creator>Гость</dc:creator>
  <lastModifiedBy>Гость</lastModifiedBy>
</coreProperties>
</file>