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C5" w:rsidRPr="005A115A" w:rsidRDefault="00E52DC5" w:rsidP="00410882">
      <w:pPr>
        <w:spacing w:before="30" w:after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15A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психического развития ребенка 3-4</w:t>
      </w:r>
      <w:r w:rsidRPr="005A115A">
        <w:rPr>
          <w:rFonts w:ascii="Times New Roman" w:hAnsi="Times New Roman" w:cs="Times New Roman"/>
          <w:b/>
          <w:i/>
          <w:sz w:val="28"/>
          <w:szCs w:val="28"/>
        </w:rPr>
        <w:t xml:space="preserve"> года жизни.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7E2616" w:rsidRPr="007E2616" w:rsidRDefault="007E2616" w:rsidP="007E2616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1. Старается соблюдать правила поведения в общественных местах, в общественных местах, в общении со взрослыми и сверстниками, в природе.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Методы: наблюдение в быту и</w:t>
      </w:r>
      <w:r>
        <w:rPr>
          <w:rFonts w:ascii="Times New Roman" w:hAnsi="Times New Roman" w:cs="Times New Roman"/>
          <w:sz w:val="28"/>
          <w:szCs w:val="28"/>
        </w:rPr>
        <w:t xml:space="preserve"> в организованной деятельности.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Задание: фиксировать на прогулке, в самостоятельной деятельности стиль поведения ребенка и общение ребенка.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Материал: игрушки мышка и белка, макет норки на полянке и дерева с дуплом.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Задание: «Пригласи Муравья к Белочке в гости».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E2616" w:rsidRPr="007E2616" w:rsidRDefault="007E2616" w:rsidP="007E2616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2. Понимает социальную оценку поступков сверстников или героев иллюстраций, литературных произведений, эмоционально откликается.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Методы: беседы, проблемная ситуация.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Материал: сказка «Два жадных медвежонка».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Форма проведения: индивидуальная, подгрупповая.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E2616" w:rsidRPr="007E2616" w:rsidRDefault="007E2616" w:rsidP="007E2616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3. Имеет представления о мужских и женских профессиях.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Методы: проблемная ситуация.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Материал: картинки с изображением профессий без указания на пол, атрибуты профессий</w:t>
      </w:r>
      <w:r>
        <w:rPr>
          <w:rFonts w:ascii="Times New Roman" w:hAnsi="Times New Roman" w:cs="Times New Roman"/>
          <w:sz w:val="28"/>
          <w:szCs w:val="28"/>
        </w:rPr>
        <w:t>, кукла-девочка, кукла-мальчик.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Задание: «Разложи картинки так, кто кем мог бы работать. Почему?».</w:t>
      </w:r>
    </w:p>
    <w:p w:rsid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7E2616" w:rsidRPr="007E2616" w:rsidRDefault="007E2616" w:rsidP="007E2616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1. Знает свою имя и фамилию, адрес проживания, имена родителей.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беседа.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2. Умеет группировать предметы по цвету, размеру, форме, назначению.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Методы: проблемная ситуация.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 xml:space="preserve">Материал: круг, квадрат, треугольник, прямоугольник, овал одного цвета и разного размера, муляжи и картинки овощей, фруктов, </w:t>
      </w:r>
      <w:r>
        <w:rPr>
          <w:rFonts w:ascii="Times New Roman" w:hAnsi="Times New Roman" w:cs="Times New Roman"/>
          <w:sz w:val="28"/>
          <w:szCs w:val="28"/>
        </w:rPr>
        <w:t>кукольная посуда/одежда/мебель.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Задание: «Найди, что к чему подходит по цвету, размеру, форме, назначению».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7E2616" w:rsidRPr="007E2616" w:rsidRDefault="007E2616" w:rsidP="007E2616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1. Поддерживает беседу, использует все части речи. Понимает и употребляет слова-антонимы.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Методы: проблемная ситуация, наблюдение.</w:t>
      </w:r>
    </w:p>
    <w:p w:rsid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lastRenderedPageBreak/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Форма проведения: Это пузырьки воздуха. Что легче - воздух или вода? Почему?»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Задание: «Как увидеть воздух? Можно подуть в трубочку в стакан с водой».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7E2616" w:rsidRPr="007E2616" w:rsidRDefault="007E2616" w:rsidP="007E2616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1.Узнает песни по мелодии. Может петь протяжно, четко произносить слова; вместе с другими детьми – начинать и заканчивать пение.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Методы: проблемная ситуация, наблюдение.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Материал: ситуация пения де</w:t>
      </w:r>
      <w:r>
        <w:rPr>
          <w:rFonts w:ascii="Times New Roman" w:hAnsi="Times New Roman" w:cs="Times New Roman"/>
          <w:sz w:val="28"/>
          <w:szCs w:val="28"/>
        </w:rPr>
        <w:t>тьми знакомой песни (на выбор).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Задание: «Сейчас все вместе будем петь песню».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7E2616" w:rsidRPr="007E2616" w:rsidRDefault="007E2616" w:rsidP="007E2616">
      <w:pPr>
        <w:spacing w:before="30" w:after="30"/>
        <w:ind w:firstLine="567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1. Ловит мяч с расстояния. Метает мяч разными способами правой и левой руками, отбивает о пол.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Методы: проблемная ситуация, наблюдения в быту и организованной деятельности.</w:t>
      </w:r>
    </w:p>
    <w:p w:rsidR="007E2616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Материал: мяч, корзина, стойка-цель.</w:t>
      </w:r>
      <w:bookmarkStart w:id="0" w:name="_GoBack"/>
      <w:bookmarkEnd w:id="0"/>
    </w:p>
    <w:p w:rsidR="00410882" w:rsidRPr="007E2616" w:rsidRDefault="007E2616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7E2616">
        <w:rPr>
          <w:rFonts w:ascii="Times New Roman" w:hAnsi="Times New Roman" w:cs="Times New Roman"/>
          <w:sz w:val="28"/>
          <w:szCs w:val="28"/>
        </w:rPr>
        <w:t>Задание: «Попади в корзину мячом правой руки, потом левой рукой. Теперь попробуем попасть в стойку-цель. Теперь играем в игру «Лови мяч и отбивай».</w:t>
      </w:r>
    </w:p>
    <w:sectPr w:rsidR="00410882" w:rsidRPr="007E2616" w:rsidSect="00E52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622"/>
    <w:multiLevelType w:val="hybridMultilevel"/>
    <w:tmpl w:val="A72C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776E"/>
    <w:multiLevelType w:val="hybridMultilevel"/>
    <w:tmpl w:val="F1D4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277D"/>
    <w:multiLevelType w:val="hybridMultilevel"/>
    <w:tmpl w:val="3296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4D90"/>
    <w:multiLevelType w:val="hybridMultilevel"/>
    <w:tmpl w:val="D028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C550F"/>
    <w:multiLevelType w:val="hybridMultilevel"/>
    <w:tmpl w:val="14A2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5"/>
    <w:rsid w:val="00410882"/>
    <w:rsid w:val="007E2616"/>
    <w:rsid w:val="00E52DC5"/>
    <w:rsid w:val="00E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0EB2"/>
  <w15:chartTrackingRefBased/>
  <w15:docId w15:val="{26796DA8-D4EE-4B58-A320-0CB13ABD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USERDS89</dc:creator>
  <cp:keywords/>
  <dc:description/>
  <cp:lastModifiedBy>USERDS89</cp:lastModifiedBy>
  <cp:revision>1</cp:revision>
  <dcterms:created xsi:type="dcterms:W3CDTF">2020-09-02T11:22:00Z</dcterms:created>
  <dcterms:modified xsi:type="dcterms:W3CDTF">2020-09-02T11:52:00Z</dcterms:modified>
</cp:coreProperties>
</file>